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C0" w:rsidRDefault="004E30C0" w:rsidP="004E30C0">
      <w:pPr>
        <w:pStyle w:val="Heading2"/>
        <w:spacing w:before="242"/>
      </w:pPr>
      <w:r>
        <w:rPr>
          <w:color w:val="008000"/>
        </w:rPr>
        <w:t>Network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Security</w:t>
      </w:r>
    </w:p>
    <w:p w:rsidR="004E30C0" w:rsidRDefault="004E30C0" w:rsidP="004E30C0">
      <w:pPr>
        <w:pStyle w:val="Heading6"/>
        <w:spacing w:before="196"/>
        <w:ind w:left="2299"/>
        <w:rPr>
          <w:rFonts w:ascii="Times New Roman"/>
        </w:rPr>
      </w:pPr>
      <w:r>
        <w:rPr>
          <w:rFonts w:ascii="Times New Roman"/>
          <w:color w:val="008000"/>
        </w:rPr>
        <w:t>Security</w:t>
      </w:r>
      <w:r>
        <w:rPr>
          <w:rFonts w:ascii="Times New Roman"/>
          <w:color w:val="008000"/>
          <w:spacing w:val="-13"/>
        </w:rPr>
        <w:t xml:space="preserve"> </w:t>
      </w:r>
      <w:r>
        <w:rPr>
          <w:rFonts w:ascii="Times New Roman"/>
          <w:color w:val="008000"/>
        </w:rPr>
        <w:t>Attacks</w:t>
      </w:r>
    </w:p>
    <w:p w:rsidR="004E30C0" w:rsidRDefault="004E30C0" w:rsidP="004E30C0">
      <w:pPr>
        <w:pStyle w:val="BodyText"/>
        <w:rPr>
          <w:rFonts w:ascii="Times New Roman"/>
          <w:b/>
          <w:sz w:val="24"/>
        </w:rPr>
      </w:pPr>
    </w:p>
    <w:p w:rsidR="004E30C0" w:rsidRDefault="004E30C0" w:rsidP="004E30C0">
      <w:pPr>
        <w:pStyle w:val="BodyText"/>
        <w:spacing w:before="9"/>
        <w:rPr>
          <w:rFonts w:ascii="Times New Roman"/>
          <w:b/>
          <w:sz w:val="19"/>
        </w:rPr>
      </w:pPr>
    </w:p>
    <w:p w:rsidR="004E30C0" w:rsidRDefault="004E30C0" w:rsidP="004E30C0">
      <w:pPr>
        <w:pStyle w:val="BodyText"/>
        <w:spacing w:before="1" w:line="360" w:lineRule="auto"/>
        <w:ind w:left="1579" w:right="905"/>
      </w:pPr>
      <w:r>
        <w:t>Attacks on the security of a computer system or network are best characterized by viewing the function of the computer system as providing information.</w:t>
      </w:r>
    </w:p>
    <w:p w:rsidR="004E30C0" w:rsidRDefault="004E30C0" w:rsidP="004E30C0">
      <w:pPr>
        <w:pStyle w:val="BodyText"/>
        <w:spacing w:before="10"/>
        <w:rPr>
          <w:sz w:val="32"/>
        </w:rPr>
      </w:pPr>
    </w:p>
    <w:p w:rsidR="004E30C0" w:rsidRDefault="004E30C0" w:rsidP="004E30C0">
      <w:pPr>
        <w:pStyle w:val="BodyText"/>
        <w:ind w:left="1579"/>
      </w:pPr>
      <w:r>
        <w:t>There are four general categories of attack:</w:t>
      </w:r>
    </w:p>
    <w:p w:rsidR="004E30C0" w:rsidRDefault="004E30C0" w:rsidP="004E30C0">
      <w:pPr>
        <w:pStyle w:val="BodyText"/>
        <w:rPr>
          <w:sz w:val="24"/>
        </w:rPr>
      </w:pPr>
    </w:p>
    <w:p w:rsidR="004E30C0" w:rsidRDefault="004E30C0" w:rsidP="004E30C0">
      <w:pPr>
        <w:pStyle w:val="BodyText"/>
        <w:spacing w:before="11"/>
        <w:rPr>
          <w:sz w:val="19"/>
        </w:rPr>
      </w:pPr>
    </w:p>
    <w:p w:rsidR="004E30C0" w:rsidRDefault="004E30C0" w:rsidP="004E30C0">
      <w:pPr>
        <w:pStyle w:val="ListParagraph"/>
        <w:numPr>
          <w:ilvl w:val="0"/>
          <w:numId w:val="2"/>
        </w:numPr>
        <w:tabs>
          <w:tab w:val="left" w:pos="2300"/>
        </w:tabs>
        <w:spacing w:line="357" w:lineRule="auto"/>
        <w:ind w:left="2299" w:right="903"/>
        <w:jc w:val="both"/>
      </w:pPr>
      <w:r>
        <w:rPr>
          <w:b/>
          <w:color w:val="FF0000"/>
        </w:rPr>
        <w:t xml:space="preserve">Interruption: </w:t>
      </w:r>
      <w:r>
        <w:t xml:space="preserve">An asset of the system is destroyed or becomes unavailable or unusable. This is an attack on availability. Examples include destruction of a piece of hardware, such as a hard disk, the cutting </w:t>
      </w:r>
      <w:r>
        <w:rPr>
          <w:spacing w:val="-3"/>
        </w:rPr>
        <w:t xml:space="preserve">of </w:t>
      </w:r>
      <w:r>
        <w:t>a communication line, or the disabling of the file management system.</w:t>
      </w:r>
    </w:p>
    <w:p w:rsidR="004E30C0" w:rsidRDefault="004E30C0" w:rsidP="004E30C0">
      <w:pPr>
        <w:pStyle w:val="ListParagraph"/>
        <w:numPr>
          <w:ilvl w:val="0"/>
          <w:numId w:val="2"/>
        </w:numPr>
        <w:tabs>
          <w:tab w:val="left" w:pos="2300"/>
        </w:tabs>
        <w:spacing w:line="357" w:lineRule="auto"/>
        <w:ind w:left="2299" w:right="900"/>
        <w:jc w:val="both"/>
      </w:pPr>
      <w:r>
        <w:rPr>
          <w:b/>
          <w:color w:val="FF0000"/>
        </w:rPr>
        <w:t xml:space="preserve">Interception: </w:t>
      </w:r>
      <w:r>
        <w:t>An unauthorized party gains access to an asset. This is an attack on confidentiality. The unauthorized party could be a person, a program, or a computer. Examples include wiretapping to capture data in a network, and the illicit copying of files or programs.</w:t>
      </w:r>
    </w:p>
    <w:p w:rsidR="004E30C0" w:rsidRDefault="004E30C0" w:rsidP="004E30C0">
      <w:pPr>
        <w:pStyle w:val="ListParagraph"/>
        <w:numPr>
          <w:ilvl w:val="0"/>
          <w:numId w:val="2"/>
        </w:numPr>
        <w:tabs>
          <w:tab w:val="left" w:pos="2300"/>
        </w:tabs>
        <w:spacing w:line="357" w:lineRule="auto"/>
        <w:ind w:left="2299" w:right="902"/>
        <w:jc w:val="both"/>
      </w:pPr>
      <w:r>
        <w:rPr>
          <w:b/>
          <w:color w:val="FF0000"/>
        </w:rPr>
        <w:t xml:space="preserve">Modification: </w:t>
      </w:r>
      <w:r>
        <w:t>An unauthorized party not only gains access to but tampers with an asset. This is an attack or integrity. Examples include changing values in a data file, altering a program so that it performs differently, and modifying the content of messages being transmitted in a</w:t>
      </w:r>
      <w:r>
        <w:rPr>
          <w:spacing w:val="-1"/>
        </w:rPr>
        <w:t xml:space="preserve"> </w:t>
      </w:r>
      <w:r>
        <w:t>network.</w:t>
      </w:r>
    </w:p>
    <w:p w:rsidR="004E30C0" w:rsidRDefault="004E30C0" w:rsidP="004E30C0">
      <w:pPr>
        <w:pStyle w:val="ListParagraph"/>
        <w:numPr>
          <w:ilvl w:val="0"/>
          <w:numId w:val="2"/>
        </w:numPr>
        <w:tabs>
          <w:tab w:val="left" w:pos="2300"/>
        </w:tabs>
        <w:spacing w:before="1" w:line="357" w:lineRule="auto"/>
        <w:ind w:left="2299" w:right="902"/>
        <w:jc w:val="both"/>
      </w:pPr>
      <w:r>
        <w:rPr>
          <w:b/>
          <w:color w:val="FF0000"/>
        </w:rPr>
        <w:t xml:space="preserve">Fabrication: </w:t>
      </w:r>
      <w:r>
        <w:t xml:space="preserve">An unauthorized party inserts counterfeit objects into the system. This is an attack on authenticity. Examples include the insertion of spurious messages </w:t>
      </w:r>
      <w:r>
        <w:rPr>
          <w:spacing w:val="-3"/>
        </w:rPr>
        <w:t xml:space="preserve">in </w:t>
      </w:r>
      <w:r>
        <w:t>a network or the addition of records to a</w:t>
      </w:r>
      <w:r>
        <w:rPr>
          <w:spacing w:val="-6"/>
        </w:rPr>
        <w:t xml:space="preserve"> </w:t>
      </w:r>
      <w:r>
        <w:t>file.</w:t>
      </w: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  <w:rPr>
          <w:b/>
          <w:color w:val="FF0000"/>
        </w:rPr>
      </w:pPr>
    </w:p>
    <w:p w:rsidR="004E30C0" w:rsidRDefault="004E30C0" w:rsidP="004E30C0">
      <w:pPr>
        <w:pStyle w:val="BodyText"/>
        <w:spacing w:line="360" w:lineRule="auto"/>
        <w:ind w:left="1579" w:right="900"/>
        <w:jc w:val="both"/>
      </w:pPr>
      <w:r>
        <w:rPr>
          <w:b/>
          <w:color w:val="FF0000"/>
        </w:rPr>
        <w:t xml:space="preserve">IMAP: </w:t>
      </w:r>
      <w:r>
        <w:t xml:space="preserve">The Internet Mail Access Protocol (IMAP), is defined in RFC 2060.It has many features than </w:t>
      </w:r>
      <w:proofErr w:type="gramStart"/>
      <w:r>
        <w:t>POP</w:t>
      </w:r>
      <w:r>
        <w:rPr>
          <w:vertAlign w:val="subscript"/>
        </w:rPr>
        <w:t>3</w:t>
      </w:r>
      <w:r>
        <w:t xml:space="preserve"> </w:t>
      </w:r>
      <w:r>
        <w:rPr>
          <w:vertAlign w:val="subscript"/>
        </w:rPr>
        <w:t>,</w:t>
      </w:r>
      <w:proofErr w:type="gramEnd"/>
      <w:r>
        <w:t xml:space="preserve"> but it is also significantly </w:t>
      </w:r>
      <w:proofErr w:type="spellStart"/>
      <w:r>
        <w:t>maore</w:t>
      </w:r>
      <w:proofErr w:type="spellEnd"/>
      <w:r>
        <w:t xml:space="preserve"> complex. It was designed to help the user </w:t>
      </w:r>
      <w:proofErr w:type="spellStart"/>
      <w:r>
        <w:t>whi</w:t>
      </w:r>
      <w:proofErr w:type="spellEnd"/>
      <w:r>
        <w:t xml:space="preserve"> uses multiple computers, perhaps a workstation in the office, a PC at a home and laptop on the </w:t>
      </w:r>
      <w:proofErr w:type="spellStart"/>
      <w:r>
        <w:t>road.The</w:t>
      </w:r>
      <w:proofErr w:type="spellEnd"/>
      <w:r>
        <w:t xml:space="preserve"> basic idea behind IMAP is for the e-mail server to maintain a central reposition that can be accessed from any </w:t>
      </w:r>
      <w:proofErr w:type="spellStart"/>
      <w:r>
        <w:t>machine.Thus</w:t>
      </w:r>
      <w:proofErr w:type="spellEnd"/>
      <w:r>
        <w:t xml:space="preserve"> unlike </w:t>
      </w:r>
      <w:proofErr w:type="gramStart"/>
      <w:r>
        <w:t>POP</w:t>
      </w:r>
      <w:r>
        <w:rPr>
          <w:vertAlign w:val="subscript"/>
        </w:rPr>
        <w:t>3</w:t>
      </w:r>
      <w:r>
        <w:t xml:space="preserve"> ,</w:t>
      </w:r>
      <w:proofErr w:type="gramEnd"/>
      <w:r>
        <w:t xml:space="preserve"> IMAP does not copy email to the user’s personal machine because the user may have several.</w:t>
      </w:r>
    </w:p>
    <w:p w:rsidR="004E30C0" w:rsidRDefault="004E30C0" w:rsidP="004E30C0">
      <w:pPr>
        <w:pStyle w:val="BodyText"/>
        <w:ind w:left="1579"/>
        <w:jc w:val="both"/>
      </w:pPr>
      <w:r>
        <w:t>The IMAP has many features.</w:t>
      </w:r>
    </w:p>
    <w:p w:rsidR="004E30C0" w:rsidRDefault="004E30C0" w:rsidP="004E30C0">
      <w:pPr>
        <w:pStyle w:val="ListParagraph"/>
        <w:numPr>
          <w:ilvl w:val="0"/>
          <w:numId w:val="1"/>
        </w:numPr>
        <w:tabs>
          <w:tab w:val="left" w:pos="2037"/>
        </w:tabs>
        <w:spacing w:before="82" w:line="242" w:lineRule="auto"/>
        <w:ind w:right="1108" w:hanging="28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It has commands that permit </w:t>
      </w:r>
      <w:proofErr w:type="gramStart"/>
      <w:r>
        <w:rPr>
          <w:rFonts w:ascii="Times New Roman"/>
          <w:sz w:val="24"/>
        </w:rPr>
        <w:t>a user agents</w:t>
      </w:r>
      <w:proofErr w:type="gramEnd"/>
      <w:r>
        <w:rPr>
          <w:rFonts w:ascii="Times New Roman"/>
          <w:sz w:val="24"/>
        </w:rPr>
        <w:t xml:space="preserve"> to obtain components </w:t>
      </w:r>
      <w:r>
        <w:rPr>
          <w:rFonts w:ascii="Times New Roman"/>
          <w:spacing w:val="2"/>
          <w:sz w:val="24"/>
        </w:rPr>
        <w:t xml:space="preserve">of </w:t>
      </w:r>
      <w:r>
        <w:rPr>
          <w:rFonts w:ascii="Times New Roman"/>
          <w:sz w:val="24"/>
        </w:rPr>
        <w:t>messages. This feature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 xml:space="preserve">useful when there </w:t>
      </w:r>
      <w:r>
        <w:rPr>
          <w:rFonts w:ascii="Times New Roman"/>
          <w:spacing w:val="-5"/>
          <w:sz w:val="24"/>
        </w:rPr>
        <w:t xml:space="preserve">is </w:t>
      </w:r>
      <w:r>
        <w:rPr>
          <w:rFonts w:ascii="Times New Roman"/>
          <w:sz w:val="24"/>
        </w:rPr>
        <w:t>a low bandwidth connection between the user agent and mail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server.</w:t>
      </w:r>
    </w:p>
    <w:p w:rsidR="004E30C0" w:rsidRDefault="004E30C0" w:rsidP="004E30C0">
      <w:pPr>
        <w:pStyle w:val="ListParagraph"/>
        <w:numPr>
          <w:ilvl w:val="0"/>
          <w:numId w:val="1"/>
        </w:numPr>
        <w:tabs>
          <w:tab w:val="left" w:pos="1868"/>
        </w:tabs>
        <w:spacing w:before="3" w:line="360" w:lineRule="auto"/>
        <w:ind w:left="1579" w:right="907" w:firstLine="0"/>
        <w:jc w:val="left"/>
      </w:pPr>
      <w:r>
        <w:t>An IMAP session consists of a client command, server data and a server completion result response.</w:t>
      </w:r>
    </w:p>
    <w:p w:rsidR="004E30C0" w:rsidRDefault="004E30C0" w:rsidP="004E30C0">
      <w:pPr>
        <w:pStyle w:val="BodyText"/>
        <w:spacing w:line="252" w:lineRule="exact"/>
        <w:ind w:left="1579"/>
      </w:pPr>
      <w:r>
        <w:t>The IMAP server has four states.</w:t>
      </w:r>
    </w:p>
    <w:p w:rsidR="004E30C0" w:rsidRDefault="004E30C0" w:rsidP="004E30C0">
      <w:pPr>
        <w:pStyle w:val="ListParagraph"/>
        <w:numPr>
          <w:ilvl w:val="1"/>
          <w:numId w:val="1"/>
        </w:numPr>
        <w:tabs>
          <w:tab w:val="left" w:pos="2300"/>
        </w:tabs>
        <w:spacing w:before="121" w:line="364" w:lineRule="auto"/>
        <w:ind w:left="2299" w:right="903"/>
      </w:pPr>
      <w:r>
        <w:rPr>
          <w:b/>
          <w:color w:val="FF0000"/>
        </w:rPr>
        <w:t xml:space="preserve">Non Authenticated State: </w:t>
      </w:r>
      <w:r>
        <w:t xml:space="preserve">Initial state </w:t>
      </w:r>
      <w:proofErr w:type="spellStart"/>
      <w:r>
        <w:t>whenthe</w:t>
      </w:r>
      <w:proofErr w:type="spellEnd"/>
      <w:r>
        <w:t xml:space="preserve"> connection begins, the user must supply a user name and password before most commands will be</w:t>
      </w:r>
      <w:r>
        <w:rPr>
          <w:spacing w:val="-21"/>
        </w:rPr>
        <w:t xml:space="preserve"> </w:t>
      </w:r>
      <w:r>
        <w:t>permitted.</w:t>
      </w:r>
    </w:p>
    <w:p w:rsidR="004E30C0" w:rsidRDefault="004E30C0" w:rsidP="004E30C0">
      <w:pPr>
        <w:pStyle w:val="ListParagraph"/>
        <w:numPr>
          <w:ilvl w:val="1"/>
          <w:numId w:val="1"/>
        </w:numPr>
        <w:tabs>
          <w:tab w:val="left" w:pos="2300"/>
        </w:tabs>
        <w:spacing w:line="364" w:lineRule="auto"/>
        <w:ind w:left="2299" w:right="901"/>
      </w:pPr>
      <w:r>
        <w:rPr>
          <w:b/>
          <w:color w:val="FF0000"/>
        </w:rPr>
        <w:t xml:space="preserve">Authenticated State: </w:t>
      </w:r>
      <w:r>
        <w:t>The user must select a folder before sending commands that affect messages.</w:t>
      </w:r>
    </w:p>
    <w:p w:rsidR="004E30C0" w:rsidRDefault="004E30C0" w:rsidP="004E30C0">
      <w:pPr>
        <w:pStyle w:val="ListParagraph"/>
        <w:numPr>
          <w:ilvl w:val="1"/>
          <w:numId w:val="1"/>
        </w:numPr>
        <w:tabs>
          <w:tab w:val="left" w:pos="2300"/>
        </w:tabs>
        <w:spacing w:line="247" w:lineRule="exact"/>
      </w:pPr>
      <w:r>
        <w:rPr>
          <w:b/>
          <w:color w:val="FF0000"/>
        </w:rPr>
        <w:t xml:space="preserve">Selected State: </w:t>
      </w:r>
      <w:r>
        <w:t>The user can issue commands that affect</w:t>
      </w:r>
      <w:r>
        <w:rPr>
          <w:spacing w:val="-2"/>
        </w:rPr>
        <w:t xml:space="preserve"> </w:t>
      </w:r>
      <w:r>
        <w:t>messages.</w:t>
      </w:r>
    </w:p>
    <w:p w:rsidR="004E30C0" w:rsidRDefault="004E30C0" w:rsidP="004E30C0">
      <w:pPr>
        <w:pStyle w:val="ListParagraph"/>
        <w:numPr>
          <w:ilvl w:val="1"/>
          <w:numId w:val="1"/>
        </w:numPr>
        <w:tabs>
          <w:tab w:val="left" w:pos="2300"/>
        </w:tabs>
        <w:spacing w:before="115"/>
      </w:pPr>
      <w:r>
        <w:rPr>
          <w:b/>
          <w:color w:val="FF0000"/>
        </w:rPr>
        <w:t xml:space="preserve">Log Out State: </w:t>
      </w:r>
      <w:r>
        <w:t>Here the session is</w:t>
      </w:r>
      <w:r>
        <w:rPr>
          <w:spacing w:val="-5"/>
        </w:rPr>
        <w:t xml:space="preserve"> </w:t>
      </w:r>
      <w:r>
        <w:t>terminated.</w:t>
      </w:r>
    </w:p>
    <w:p w:rsidR="00D61D3E" w:rsidRDefault="00D61D3E"/>
    <w:sectPr w:rsidR="00D61D3E" w:rsidSect="00D6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4B62"/>
    <w:multiLevelType w:val="hybridMultilevel"/>
    <w:tmpl w:val="43602A82"/>
    <w:lvl w:ilvl="0" w:tplc="3FCE4D22">
      <w:start w:val="1"/>
      <w:numFmt w:val="lowerLetter"/>
      <w:lvlText w:val="%1)"/>
      <w:lvlJc w:val="left"/>
      <w:pPr>
        <w:ind w:left="2069" w:hanging="250"/>
        <w:jc w:val="right"/>
      </w:pPr>
      <w:rPr>
        <w:rFonts w:hint="default"/>
        <w:w w:val="100"/>
        <w:lang w:val="en-US" w:eastAsia="en-US" w:bidi="en-US"/>
      </w:rPr>
    </w:lvl>
    <w:lvl w:ilvl="1" w:tplc="684CAFF6">
      <w:start w:val="1"/>
      <w:numFmt w:val="decimal"/>
      <w:lvlText w:val="%2."/>
      <w:lvlJc w:val="left"/>
      <w:pPr>
        <w:ind w:left="230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49460F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3" w:tplc="E1D8CE4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4" w:tplc="7578F41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5" w:tplc="98FED0A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70A6F59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7" w:tplc="312E1D6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  <w:lvl w:ilvl="8" w:tplc="3FDA124E">
      <w:numFmt w:val="bullet"/>
      <w:lvlText w:val="•"/>
      <w:lvlJc w:val="left"/>
      <w:pPr>
        <w:ind w:left="9860" w:hanging="360"/>
      </w:pPr>
      <w:rPr>
        <w:rFonts w:hint="default"/>
        <w:lang w:val="en-US" w:eastAsia="en-US" w:bidi="en-US"/>
      </w:rPr>
    </w:lvl>
  </w:abstractNum>
  <w:abstractNum w:abstractNumId="1">
    <w:nsid w:val="7A0A34B9"/>
    <w:multiLevelType w:val="hybridMultilevel"/>
    <w:tmpl w:val="A342C744"/>
    <w:lvl w:ilvl="0" w:tplc="2DAA3676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236599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2" w:tplc="242E42F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3" w:tplc="DE62FAA6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4" w:tplc="4A506F6A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en-US"/>
      </w:rPr>
    </w:lvl>
    <w:lvl w:ilvl="5" w:tplc="B16299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6" w:tplc="E0163A4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en-US"/>
      </w:rPr>
    </w:lvl>
    <w:lvl w:ilvl="7" w:tplc="505C3144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en-US"/>
      </w:rPr>
    </w:lvl>
    <w:lvl w:ilvl="8" w:tplc="4D3C80AA">
      <w:numFmt w:val="bullet"/>
      <w:lvlText w:val="•"/>
      <w:lvlJc w:val="left"/>
      <w:pPr>
        <w:ind w:left="1007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E30C0"/>
    <w:rsid w:val="004E30C0"/>
    <w:rsid w:val="00653577"/>
    <w:rsid w:val="00D6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E"/>
  </w:style>
  <w:style w:type="paragraph" w:styleId="Heading2">
    <w:name w:val="heading 2"/>
    <w:basedOn w:val="Normal"/>
    <w:link w:val="Heading2Char"/>
    <w:uiPriority w:val="1"/>
    <w:qFormat/>
    <w:rsid w:val="004E30C0"/>
    <w:pPr>
      <w:widowControl w:val="0"/>
      <w:autoSpaceDE w:val="0"/>
      <w:autoSpaceDN w:val="0"/>
      <w:spacing w:after="0" w:line="240" w:lineRule="auto"/>
      <w:ind w:left="1579"/>
      <w:outlineLvl w:val="1"/>
    </w:pPr>
    <w:rPr>
      <w:rFonts w:ascii="Times New Roman" w:eastAsia="Times New Roman" w:hAnsi="Times New Roman" w:cs="Times New Roman"/>
      <w:sz w:val="32"/>
      <w:szCs w:val="32"/>
      <w:lang w:bidi="en-US"/>
    </w:rPr>
  </w:style>
  <w:style w:type="paragraph" w:styleId="Heading6">
    <w:name w:val="heading 6"/>
    <w:basedOn w:val="Normal"/>
    <w:link w:val="Heading6Char"/>
    <w:uiPriority w:val="1"/>
    <w:qFormat/>
    <w:rsid w:val="004E30C0"/>
    <w:pPr>
      <w:widowControl w:val="0"/>
      <w:autoSpaceDE w:val="0"/>
      <w:autoSpaceDN w:val="0"/>
      <w:spacing w:after="0" w:line="240" w:lineRule="auto"/>
      <w:ind w:left="1579"/>
      <w:outlineLvl w:val="5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30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30C0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4E30C0"/>
    <w:pPr>
      <w:widowControl w:val="0"/>
      <w:autoSpaceDE w:val="0"/>
      <w:autoSpaceDN w:val="0"/>
      <w:spacing w:after="0" w:line="240" w:lineRule="auto"/>
      <w:ind w:left="2300" w:hanging="360"/>
    </w:pPr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E30C0"/>
    <w:rPr>
      <w:rFonts w:ascii="Times New Roman" w:eastAsia="Times New Roman" w:hAnsi="Times New Roman" w:cs="Times New Roman"/>
      <w:sz w:val="32"/>
      <w:szCs w:val="32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4E30C0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2020-06-21T17:49:00Z</dcterms:created>
  <dcterms:modified xsi:type="dcterms:W3CDTF">2020-06-21T17:52:00Z</dcterms:modified>
</cp:coreProperties>
</file>